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WIFI消费机连接网络的配置说明：</w:t>
      </w:r>
      <w:bookmarkStart w:id="0" w:name="_GoBack"/>
      <w:bookmarkEnd w:id="0"/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1、首次使用时，先用有线连接的方式设置比较方便。</w:t>
      </w:r>
    </w:p>
    <w:p>
      <w:pPr>
        <w:ind w:firstLine="42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在消费机上，按F2，管理员账号4，密码123456，进入机器管理菜单第5项：通讯参数设置→通讯模式选择→改为“有线通讯”，按“确定”；然后再进菜单，设置本地IP（按小数点键可左右移动光标或换行），如果和电脑是同一网段，可不用修改网关。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2、然后用WIFI消费机专用的生产测试工具，手动添加设备IP，端口和机号：</w:t>
      </w:r>
    </w:p>
    <w:p>
      <w:pPr>
        <w:rPr>
          <w:rFonts w:hint="eastAsia"/>
        </w:rPr>
      </w:pPr>
      <w:r>
        <w:rPr>
          <w:rFonts w:hint="eastAsia"/>
        </w:rPr>
        <w:drawing>
          <wp:inline distT="0" distB="0" distL="114300" distR="114300">
            <wp:extent cx="5272405" cy="3829050"/>
            <wp:effectExtent l="0" t="0" r="444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82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点连接，显示“连接成功”，就代表连接上了：</w:t>
      </w:r>
    </w:p>
    <w:p>
      <w:pPr>
        <w:rPr>
          <w:rFonts w:hint="eastAsia"/>
        </w:rPr>
      </w:pPr>
      <w:r>
        <w:rPr>
          <w:rFonts w:hint="eastAsia"/>
        </w:rPr>
        <w:drawing>
          <wp:inline distT="0" distB="0" distL="114300" distR="114300">
            <wp:extent cx="5271770" cy="3685540"/>
            <wp:effectExtent l="0" t="0" r="5080" b="1016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685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进入“控制信息”界面，设置WIFI连接：</w:t>
      </w:r>
    </w:p>
    <w:p>
      <w:pPr>
        <w:rPr>
          <w:rFonts w:hint="eastAsia"/>
        </w:rPr>
      </w:pPr>
      <w:r>
        <w:rPr>
          <w:rFonts w:hint="eastAsia"/>
        </w:rPr>
        <w:drawing>
          <wp:inline distT="0" distB="0" distL="114300" distR="114300">
            <wp:extent cx="5269230" cy="4514850"/>
            <wp:effectExtent l="0" t="0" r="762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451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3、再进机器管理菜单，机器上按F2，管理员账号4，密码123456，进入机器管理菜单第5项：通讯参数设置 → 通讯模式选择 → 改为“WIFI通讯”，按“确定”。如果连接WIFI的方式，IP不需要重新设置，可直接关机重启机器，等待数秒后，可看到WIFI已连接的图标：</w:t>
      </w:r>
    </w:p>
    <w:p>
      <w:r>
        <w:drawing>
          <wp:inline distT="0" distB="0" distL="114300" distR="114300">
            <wp:extent cx="4838065" cy="3333115"/>
            <wp:effectExtent l="0" t="0" r="635" b="63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3333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WIFI网络连接上后，软件里的设置和消费机的操作，都和有线连接的消费机一样。这里就不详细描述了。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0A51F8"/>
    <w:rsid w:val="17101301"/>
    <w:rsid w:val="2484735E"/>
    <w:rsid w:val="2E370A2C"/>
    <w:rsid w:val="3384320D"/>
    <w:rsid w:val="3D3E38E4"/>
    <w:rsid w:val="3EA916B0"/>
    <w:rsid w:val="41540F81"/>
    <w:rsid w:val="416415B6"/>
    <w:rsid w:val="69CE1E3A"/>
    <w:rsid w:val="6CB67F9E"/>
    <w:rsid w:val="71AB5D37"/>
    <w:rsid w:val="7E142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Office_10.8.2.6949_F1E327BC-269C-435d-A152-05C5408002CA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2021-07-10T09:23:50Z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2052-10.8.2.6949</vt:lpwstr>
  </property>
</Properties>
</file>